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38C47" w14:textId="5DC8F7D0" w:rsidR="00092DA5" w:rsidRPr="00092DA5" w:rsidRDefault="004712D1" w:rsidP="00092DA5">
      <w:pPr>
        <w:autoSpaceDE w:val="0"/>
        <w:autoSpaceDN w:val="0"/>
        <w:adjustRightInd w:val="0"/>
        <w:ind w:firstLine="440"/>
        <w:jc w:val="center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西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莒</w:t>
      </w:r>
      <w:proofErr w:type="gramEnd"/>
      <w:r w:rsidR="00092DA5" w:rsidRPr="00092DA5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衛生所清潔維護規範</w:t>
      </w:r>
    </w:p>
    <w:p w14:paraId="24696D1E" w14:textId="77777777" w:rsidR="00092DA5" w:rsidRDefault="00092DA5" w:rsidP="00092DA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</w:rPr>
      </w:pPr>
    </w:p>
    <w:p w14:paraId="7B8BE2E6" w14:textId="41CD2E43" w:rsidR="00092DA5" w:rsidRPr="006F7BEB" w:rsidRDefault="004712D1" w:rsidP="00092DA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連江縣西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莒</w:t>
      </w:r>
      <w:proofErr w:type="gramEnd"/>
      <w:r w:rsidR="00092DA5"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衛生所（以下簡稱甲方），</w:t>
      </w:r>
      <w:r w:rsidR="00092DA5"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      </w:t>
      </w:r>
      <w:r w:rsidR="00092DA5"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（以下簡稱乙方）</w:t>
      </w:r>
    </w:p>
    <w:p w14:paraId="408C8AF0" w14:textId="77777777" w:rsidR="00092DA5" w:rsidRPr="004712D1" w:rsidRDefault="00092DA5" w:rsidP="00092DA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6ABAFCEA" w14:textId="60B76CC4" w:rsidR="006E4B3E" w:rsidRPr="006F7BEB" w:rsidRDefault="00092DA5" w:rsidP="00092DA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契約期限：自</w:t>
      </w:r>
      <w:r w:rsidRPr="006F7BEB">
        <w:rPr>
          <w:rFonts w:ascii="標楷體" w:eastAsia="標楷體" w:hAnsi="標楷體" w:hint="eastAsia"/>
          <w:b/>
          <w:sz w:val="28"/>
          <w:szCs w:val="28"/>
        </w:rPr>
        <w:t>1</w:t>
      </w:r>
      <w:r w:rsidRPr="006F7BEB">
        <w:rPr>
          <w:rFonts w:ascii="標楷體" w:eastAsia="標楷體" w:hAnsi="標楷體"/>
          <w:b/>
          <w:sz w:val="28"/>
          <w:szCs w:val="28"/>
        </w:rPr>
        <w:t>1</w:t>
      </w:r>
      <w:r w:rsidRPr="006F7BEB">
        <w:rPr>
          <w:rFonts w:ascii="標楷體" w:eastAsia="標楷體" w:hAnsi="標楷體" w:hint="eastAsia"/>
          <w:b/>
          <w:sz w:val="28"/>
          <w:szCs w:val="28"/>
        </w:rPr>
        <w:t>5年</w:t>
      </w:r>
      <w:r w:rsidR="00E46CAB" w:rsidRPr="006F7BEB">
        <w:rPr>
          <w:rFonts w:ascii="標楷體" w:eastAsia="標楷體" w:hAnsi="標楷體" w:hint="eastAsia"/>
          <w:b/>
          <w:sz w:val="28"/>
          <w:szCs w:val="28"/>
        </w:rPr>
        <w:t>02</w:t>
      </w:r>
      <w:r w:rsidRPr="006F7BEB">
        <w:rPr>
          <w:rFonts w:ascii="標楷體" w:eastAsia="標楷體" w:hAnsi="標楷體" w:hint="eastAsia"/>
          <w:b/>
          <w:sz w:val="28"/>
          <w:szCs w:val="28"/>
        </w:rPr>
        <w:t>月01日至1</w:t>
      </w:r>
      <w:r w:rsidRPr="006F7BEB">
        <w:rPr>
          <w:rFonts w:ascii="標楷體" w:eastAsia="標楷體" w:hAnsi="標楷體"/>
          <w:b/>
          <w:sz w:val="28"/>
          <w:szCs w:val="28"/>
        </w:rPr>
        <w:t>1</w:t>
      </w:r>
      <w:r w:rsidRPr="006F7BEB">
        <w:rPr>
          <w:rFonts w:ascii="標楷體" w:eastAsia="標楷體" w:hAnsi="標楷體" w:hint="eastAsia"/>
          <w:b/>
          <w:sz w:val="28"/>
          <w:szCs w:val="28"/>
        </w:rPr>
        <w:t>5年</w:t>
      </w:r>
      <w:r w:rsidR="00E46CAB" w:rsidRPr="006F7BEB">
        <w:rPr>
          <w:rFonts w:ascii="標楷體" w:eastAsia="標楷體" w:hAnsi="標楷體" w:hint="eastAsia"/>
          <w:b/>
          <w:sz w:val="28"/>
          <w:szCs w:val="28"/>
        </w:rPr>
        <w:t>12</w:t>
      </w:r>
      <w:r w:rsidRPr="006F7BEB">
        <w:rPr>
          <w:rFonts w:ascii="標楷體" w:eastAsia="標楷體" w:hAnsi="標楷體" w:hint="eastAsia"/>
          <w:b/>
          <w:sz w:val="28"/>
          <w:szCs w:val="28"/>
        </w:rPr>
        <w:t>月31日</w:t>
      </w:r>
      <w:proofErr w:type="gramStart"/>
      <w:r w:rsidRPr="006F7BEB">
        <w:rPr>
          <w:rFonts w:ascii="標楷體" w:eastAsia="標楷體" w:hAnsi="標楷體" w:hint="eastAsia"/>
          <w:b/>
          <w:sz w:val="28"/>
          <w:szCs w:val="28"/>
        </w:rPr>
        <w:t>止</w:t>
      </w:r>
      <w:proofErr w:type="gramEnd"/>
      <w:r w:rsidRPr="006F7BEB">
        <w:rPr>
          <w:rFonts w:ascii="標楷體" w:eastAsia="標楷體" w:hAnsi="標楷體" w:hint="eastAsia"/>
          <w:b/>
          <w:sz w:val="28"/>
          <w:szCs w:val="28"/>
        </w:rPr>
        <w:t>為期</w:t>
      </w:r>
      <w:r w:rsidR="005B2D3A" w:rsidRPr="006F7BEB">
        <w:rPr>
          <w:rFonts w:ascii="標楷體" w:eastAsia="標楷體" w:hAnsi="標楷體" w:hint="eastAsia"/>
          <w:b/>
          <w:sz w:val="28"/>
          <w:szCs w:val="28"/>
        </w:rPr>
        <w:t>1</w:t>
      </w:r>
      <w:r w:rsidRPr="006F7BEB">
        <w:rPr>
          <w:rFonts w:ascii="標楷體" w:eastAsia="標楷體" w:hAnsi="標楷體" w:hint="eastAsia"/>
          <w:b/>
          <w:sz w:val="28"/>
          <w:szCs w:val="28"/>
        </w:rPr>
        <w:t>1個月</w:t>
      </w:r>
      <w:r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22859425" w14:textId="29541315" w:rsidR="00092DA5" w:rsidRPr="006F7BEB" w:rsidRDefault="00092DA5" w:rsidP="00092DA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責任範圍：</w:t>
      </w:r>
      <w:r w:rsidR="004712D1">
        <w:rPr>
          <w:rFonts w:ascii="標楷體" w:eastAsia="標楷體" w:hAnsi="標楷體" w:hint="eastAsia"/>
          <w:sz w:val="28"/>
          <w:szCs w:val="28"/>
        </w:rPr>
        <w:t>西</w:t>
      </w:r>
      <w:proofErr w:type="gramStart"/>
      <w:r w:rsidR="004712D1">
        <w:rPr>
          <w:rFonts w:ascii="標楷體" w:eastAsia="標楷體" w:hAnsi="標楷體" w:hint="eastAsia"/>
          <w:sz w:val="28"/>
          <w:szCs w:val="28"/>
        </w:rPr>
        <w:t>莒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衛生所內外管轄空間及開放場所，並依甲方指派。</w:t>
      </w:r>
    </w:p>
    <w:p w14:paraId="799121EF" w14:textId="77777777" w:rsidR="00092DA5" w:rsidRPr="006F7BEB" w:rsidRDefault="00092DA5" w:rsidP="00092DA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 xml:space="preserve">工作項目： </w:t>
      </w:r>
    </w:p>
    <w:p w14:paraId="4FCFCD80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甲方於清潔區域範圍內臨時交付之工作及因應防疫加強清潔區域。</w:t>
      </w:r>
      <w:bookmarkStart w:id="0" w:name="_GoBack"/>
      <w:bookmarkEnd w:id="0"/>
    </w:p>
    <w:p w14:paraId="720B951E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所有樓上與樓下診間、走道與公共區域地板每日清潔、打掃及拖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拭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。候診區桌椅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與診間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桌椅每日擦拭。</w:t>
      </w:r>
    </w:p>
    <w:p w14:paraId="41649623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各樓層飲水機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或茶水台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、服務台、洗手台及廁所等之每日清潔維護。</w:t>
      </w:r>
    </w:p>
    <w:p w14:paraId="4AE08878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隔間板及全部門窗、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窗台之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擦拭及清理。各公共區域之桌、椅及檯面之每日清潔維護。</w:t>
      </w:r>
    </w:p>
    <w:p w14:paraId="22E02F93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衛生所門口、廣場、花圃四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等之每日清潔維護。</w:t>
      </w:r>
    </w:p>
    <w:p w14:paraId="0D8DD4ED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每日傾倒垃圾及感染性廢棄物清理，並保持清除系統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暢通，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並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運送至甲方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指定廢棄物貯存場。</w:t>
      </w:r>
    </w:p>
    <w:p w14:paraId="152E3642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lastRenderedPageBreak/>
        <w:t>全程配合施行資源回收工作。</w:t>
      </w:r>
    </w:p>
    <w:p w14:paraId="28E43142" w14:textId="14A0FC26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門診、急診與支援醫師使用過之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汙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衣、被套、枕套、床套之清洗、乾燥與更換。</w:t>
      </w:r>
    </w:p>
    <w:p w14:paraId="55427C0E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其他清潔細則以衛生所清潔檢查表為主。</w:t>
      </w:r>
    </w:p>
    <w:p w14:paraId="729DFF12" w14:textId="77777777" w:rsidR="00092DA5" w:rsidRPr="006F7BEB" w:rsidRDefault="00092DA5" w:rsidP="00092DA5">
      <w:pPr>
        <w:rPr>
          <w:rFonts w:ascii="標楷體" w:eastAsia="標楷體" w:hAnsi="標楷體"/>
          <w:sz w:val="28"/>
          <w:szCs w:val="28"/>
        </w:rPr>
      </w:pPr>
    </w:p>
    <w:p w14:paraId="324F5B83" w14:textId="77777777" w:rsidR="00092DA5" w:rsidRPr="006F7BEB" w:rsidRDefault="00092DA5" w:rsidP="00092DA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清潔工作頻率與標準：</w:t>
      </w:r>
    </w:p>
    <w:p w14:paraId="297681BD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各樓層各地板須每日打掃並用拖把拖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拭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，且隨時保持清潔。</w:t>
      </w:r>
    </w:p>
    <w:p w14:paraId="425BFEA2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各樓層之廁所須每日打掃、刷洗並且隨時保持清潔與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乾燥，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且須隨時補充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衛生紙與擦手紙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(由甲方提供)。</w:t>
      </w:r>
    </w:p>
    <w:p w14:paraId="5E4477EC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石材地板清潔嚴禁使用強酸、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鹼或刺鼻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性之清潔劑。</w:t>
      </w:r>
    </w:p>
    <w:p w14:paraId="03B9883B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大門口玻璃、側門玻璃，須每日使用玻璃清潔劑擦拭，以透明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無痕為標準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。</w:t>
      </w:r>
    </w:p>
    <w:p w14:paraId="7FABFDB2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各樓層飲水機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或茶水台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、及洗手台之及附屬五金每日擦拭，並隨手保持清潔。</w:t>
      </w:r>
    </w:p>
    <w:p w14:paraId="043093B3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衛生所之地板、牆面、扶手、座椅、檯面，每週需定期使用消毒藥劑消毒擦拭，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情發生時需配合衛生所加強消毒，消毒藥水及相關消毒耗材由甲方提供。</w:t>
      </w:r>
    </w:p>
    <w:p w14:paraId="569EDB38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洗手間清潔維護：</w:t>
      </w:r>
    </w:p>
    <w:p w14:paraId="274CDF18" w14:textId="77777777" w:rsidR="008745A5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上班日之上班時間內隨時保持廁所地板清潔乾燥及乾</w:t>
      </w:r>
      <w:r w:rsidRPr="006F7BEB">
        <w:rPr>
          <w:rFonts w:ascii="標楷體" w:eastAsia="標楷體" w:hAnsi="標楷體" w:hint="eastAsia"/>
          <w:sz w:val="28"/>
          <w:szCs w:val="28"/>
        </w:rPr>
        <w:lastRenderedPageBreak/>
        <w:t>淨。不可有積水現象。</w:t>
      </w:r>
    </w:p>
    <w:p w14:paraId="4B1756D6" w14:textId="77777777" w:rsidR="008745A5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垃圾桶裝滿後隨時更替新垃圾袋。</w:t>
      </w:r>
    </w:p>
    <w:p w14:paraId="596B35A5" w14:textId="77777777" w:rsidR="008745A5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每週須整間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廁所含牆面隔板以浴廁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清潔劑全面清洗消毒並恢復乾燥。</w:t>
      </w:r>
    </w:p>
    <w:p w14:paraId="00F5D5FC" w14:textId="77777777" w:rsidR="008745A5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洗手乳液每天至少保持三分之一最低使用容量。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廁紙與擦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手紙即將用完前須予補充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由甲方提供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。</w:t>
      </w:r>
    </w:p>
    <w:p w14:paraId="721ECC42" w14:textId="77777777" w:rsidR="00B80CE6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隨時保持地板乾燥及地面清潔。小便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斗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、馬桶與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地板均須每日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刷洗。</w:t>
      </w:r>
    </w:p>
    <w:p w14:paraId="228EE429" w14:textId="77777777" w:rsidR="008745A5" w:rsidRPr="006F7BEB" w:rsidRDefault="00B80CE6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契約規定時間內乙方需保持待命，並於甲方下班後完成每日垃圾收集與清除（配合垃圾清運車清運時間）及清潔工作後再行離開。</w:t>
      </w:r>
    </w:p>
    <w:p w14:paraId="5ED3B25D" w14:textId="77777777" w:rsidR="008745A5" w:rsidRPr="006F7BEB" w:rsidRDefault="008745A5" w:rsidP="00961E2F">
      <w:pPr>
        <w:pStyle w:val="a4"/>
        <w:ind w:leftChars="0" w:left="960"/>
        <w:rPr>
          <w:rFonts w:ascii="標楷體" w:eastAsia="標楷體" w:hAnsi="標楷體"/>
          <w:sz w:val="28"/>
          <w:szCs w:val="28"/>
        </w:rPr>
      </w:pPr>
    </w:p>
    <w:p w14:paraId="7A6E7FD6" w14:textId="77777777" w:rsidR="00092DA5" w:rsidRPr="006F7BEB" w:rsidRDefault="00961E2F" w:rsidP="00961E2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清潔工人之管理：</w:t>
      </w:r>
    </w:p>
    <w:p w14:paraId="7C2B1DB7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乙方依工作時間履約工作，每次於衛生所上、下班須簽到。</w:t>
      </w:r>
    </w:p>
    <w:p w14:paraId="1D1FE1C1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乙方需經甲方認可同意且須品性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端正，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無不良前科，並有能力擔任清潔工作能力者，其人事資料需交甲方備查。</w:t>
      </w:r>
    </w:p>
    <w:p w14:paraId="6B246EB8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如有工作時損壞甲方物件或盜竊及其它不法行為，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致甲方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遭受損害，乙方應負刑事責任。</w:t>
      </w:r>
    </w:p>
    <w:p w14:paraId="6FB87F3A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乙方上班工作期間應穿著合適之工作服及工作鞋，不可穿著拖</w:t>
      </w:r>
      <w:r w:rsidRPr="006F7BEB">
        <w:rPr>
          <w:rFonts w:ascii="標楷體" w:eastAsia="標楷體" w:hAnsi="標楷體" w:hint="eastAsia"/>
          <w:sz w:val="28"/>
          <w:szCs w:val="28"/>
        </w:rPr>
        <w:lastRenderedPageBreak/>
        <w:t>鞋或涼鞋。</w:t>
      </w:r>
    </w:p>
    <w:p w14:paraId="13F5D3FA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乙方休假時應提前通知甲方，並自行覓妥職務代理人。未通知甲方，或未自行覓妥代理人每達1次時，甲方將發書面警告。累積滿三次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警告時甲方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得終止契約。</w:t>
      </w:r>
    </w:p>
    <w:p w14:paraId="58D1D3B1" w14:textId="77777777" w:rsidR="00961E2F" w:rsidRPr="006F7BEB" w:rsidRDefault="00961E2F" w:rsidP="00961E2F">
      <w:pPr>
        <w:pStyle w:val="a4"/>
        <w:ind w:leftChars="0" w:left="960"/>
        <w:rPr>
          <w:rFonts w:ascii="標楷體" w:eastAsia="標楷體" w:hAnsi="標楷體"/>
          <w:sz w:val="28"/>
          <w:szCs w:val="28"/>
        </w:rPr>
      </w:pPr>
    </w:p>
    <w:p w14:paraId="04B31E26" w14:textId="77777777" w:rsidR="00092DA5" w:rsidRPr="006F7BEB" w:rsidRDefault="00961E2F" w:rsidP="00961E2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甲方於發現乙方未能切實履行規定項目或未達清潔標準時，得依下列原則辦理：乙方接獲甲方限期改善之通知後，經甲方派員複查，仍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未見乙方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改善或仍不符合規範或要求時，以書面警告，累積滿三次則甲方得終止契約。</w:t>
      </w:r>
    </w:p>
    <w:p w14:paraId="66983A0B" w14:textId="77777777" w:rsidR="00961E2F" w:rsidRPr="006F7BEB" w:rsidRDefault="00961E2F" w:rsidP="00961E2F">
      <w:pPr>
        <w:pStyle w:val="a4"/>
        <w:rPr>
          <w:rFonts w:ascii="標楷體" w:eastAsia="標楷體" w:hAnsi="標楷體"/>
          <w:sz w:val="28"/>
          <w:szCs w:val="28"/>
        </w:rPr>
      </w:pPr>
    </w:p>
    <w:p w14:paraId="78F7B892" w14:textId="77777777" w:rsidR="00961E2F" w:rsidRPr="006F7BEB" w:rsidRDefault="00961E2F" w:rsidP="00961E2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乙方於契約期間內除掃把、拖把、水桶、擦拭布、垃圾袋及清潔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消毒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液等消耗品由甲方提供外，其餘清潔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所需非消耗品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之清潔器材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或機具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及玻璃清潔工具組（如玻璃刮刀、兔毛清潔刷、伸縮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等）由乙方自備，以上機械器材乙方需依甲方規定之處所放置，不可任意堆放，並由乙方自行保養及保管。</w:t>
      </w:r>
    </w:p>
    <w:p w14:paraId="5270AD8D" w14:textId="77777777" w:rsidR="00961E2F" w:rsidRPr="006F7BEB" w:rsidRDefault="00961E2F" w:rsidP="00961E2F">
      <w:pPr>
        <w:pStyle w:val="a4"/>
        <w:ind w:leftChars="0"/>
        <w:rPr>
          <w:rFonts w:ascii="標楷體" w:eastAsia="標楷體" w:hAnsi="標楷體"/>
          <w:sz w:val="28"/>
          <w:szCs w:val="28"/>
        </w:rPr>
      </w:pPr>
    </w:p>
    <w:sectPr w:rsidR="00961E2F" w:rsidRPr="006F7BEB" w:rsidSect="007B2E9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E16"/>
    <w:multiLevelType w:val="hybridMultilevel"/>
    <w:tmpl w:val="AE429C8C"/>
    <w:lvl w:ilvl="0" w:tplc="9984F958">
      <w:start w:val="1"/>
      <w:numFmt w:val="taiwaneseCountingThousand"/>
      <w:lvlText w:val="（%1）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314C6069"/>
    <w:multiLevelType w:val="hybridMultilevel"/>
    <w:tmpl w:val="E0745CB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3F4D3A2E"/>
    <w:multiLevelType w:val="hybridMultilevel"/>
    <w:tmpl w:val="77A096A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04432C2"/>
    <w:multiLevelType w:val="hybridMultilevel"/>
    <w:tmpl w:val="0C34A630"/>
    <w:lvl w:ilvl="0" w:tplc="9984F958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66EF2624"/>
    <w:multiLevelType w:val="hybridMultilevel"/>
    <w:tmpl w:val="C030AA0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EF8668A"/>
    <w:multiLevelType w:val="hybridMultilevel"/>
    <w:tmpl w:val="9A9CF4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49CA91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497310"/>
    <w:multiLevelType w:val="hybridMultilevel"/>
    <w:tmpl w:val="113A53A8"/>
    <w:lvl w:ilvl="0" w:tplc="9984F95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A5"/>
    <w:rsid w:val="00092DA5"/>
    <w:rsid w:val="001266E3"/>
    <w:rsid w:val="004712D1"/>
    <w:rsid w:val="00581441"/>
    <w:rsid w:val="005B2D3A"/>
    <w:rsid w:val="006051BD"/>
    <w:rsid w:val="00685677"/>
    <w:rsid w:val="006E4B3E"/>
    <w:rsid w:val="006F7BEB"/>
    <w:rsid w:val="007B2E9B"/>
    <w:rsid w:val="008745A5"/>
    <w:rsid w:val="00894C35"/>
    <w:rsid w:val="00961E2F"/>
    <w:rsid w:val="00A954D9"/>
    <w:rsid w:val="00B35EF5"/>
    <w:rsid w:val="00B80CE6"/>
    <w:rsid w:val="00C10347"/>
    <w:rsid w:val="00CC4FFA"/>
    <w:rsid w:val="00E4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8EF4"/>
  <w15:chartTrackingRefBased/>
  <w15:docId w15:val="{8857567A-0DD4-46E5-9407-8051E9E8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autoRedefine/>
    <w:rsid w:val="00092DA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a4">
    <w:name w:val="List Paragraph"/>
    <w:basedOn w:val="a"/>
    <w:uiPriority w:val="34"/>
    <w:qFormat/>
    <w:rsid w:val="00092DA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71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712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高齡暨長照科</dc:creator>
  <cp:keywords/>
  <dc:description/>
  <cp:lastModifiedBy>周治頊</cp:lastModifiedBy>
  <cp:revision>9</cp:revision>
  <cp:lastPrinted>2026-01-13T02:11:00Z</cp:lastPrinted>
  <dcterms:created xsi:type="dcterms:W3CDTF">2026-01-09T01:37:00Z</dcterms:created>
  <dcterms:modified xsi:type="dcterms:W3CDTF">2026-01-13T02:13:00Z</dcterms:modified>
</cp:coreProperties>
</file>