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8C47" w14:textId="79FB13DE" w:rsidR="00092DA5" w:rsidRPr="00092DA5" w:rsidRDefault="00C10347" w:rsidP="00092DA5">
      <w:pPr>
        <w:autoSpaceDE w:val="0"/>
        <w:autoSpaceDN w:val="0"/>
        <w:adjustRightInd w:val="0"/>
        <w:ind w:firstLine="440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東引</w:t>
      </w:r>
      <w:r w:rsidR="00092DA5" w:rsidRPr="00092DA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衛生所清潔維護規範</w:t>
      </w:r>
    </w:p>
    <w:p w14:paraId="24696D1E" w14:textId="77777777" w:rsidR="00092DA5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</w:rPr>
      </w:pPr>
    </w:p>
    <w:p w14:paraId="7B8BE2E6" w14:textId="77777777" w:rsidR="00092DA5" w:rsidRPr="006F7BEB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連江縣東引衛生所（以下簡稱甲方），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（以下簡稱乙方）</w:t>
      </w:r>
    </w:p>
    <w:p w14:paraId="408C8AF0" w14:textId="77777777" w:rsidR="00092DA5" w:rsidRPr="006F7BEB" w:rsidRDefault="00092DA5" w:rsidP="00092DA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6ABAFCEA" w14:textId="60B76CC4" w:rsidR="006E4B3E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契約期限：自</w:t>
      </w:r>
      <w:r w:rsidRPr="006F7BEB">
        <w:rPr>
          <w:rFonts w:ascii="標楷體" w:eastAsia="標楷體" w:hAnsi="標楷體" w:hint="eastAsia"/>
          <w:b/>
          <w:sz w:val="28"/>
          <w:szCs w:val="28"/>
        </w:rPr>
        <w:t>1</w:t>
      </w:r>
      <w:r w:rsidRPr="006F7BEB">
        <w:rPr>
          <w:rFonts w:ascii="標楷體" w:eastAsia="標楷體" w:hAnsi="標楷體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5年</w:t>
      </w:r>
      <w:r w:rsidR="00E46CAB" w:rsidRPr="006F7BEB">
        <w:rPr>
          <w:rFonts w:ascii="標楷體" w:eastAsia="標楷體" w:hAnsi="標楷體" w:hint="eastAsia"/>
          <w:b/>
          <w:sz w:val="28"/>
          <w:szCs w:val="28"/>
        </w:rPr>
        <w:t>02</w:t>
      </w:r>
      <w:r w:rsidRPr="006F7BEB">
        <w:rPr>
          <w:rFonts w:ascii="標楷體" w:eastAsia="標楷體" w:hAnsi="標楷體" w:hint="eastAsia"/>
          <w:b/>
          <w:sz w:val="28"/>
          <w:szCs w:val="28"/>
        </w:rPr>
        <w:t>月01日至1</w:t>
      </w:r>
      <w:r w:rsidRPr="006F7BEB">
        <w:rPr>
          <w:rFonts w:ascii="標楷體" w:eastAsia="標楷體" w:hAnsi="標楷體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5年</w:t>
      </w:r>
      <w:r w:rsidR="00E46CAB" w:rsidRPr="006F7BEB">
        <w:rPr>
          <w:rFonts w:ascii="標楷體" w:eastAsia="標楷體" w:hAnsi="標楷體" w:hint="eastAsia"/>
          <w:b/>
          <w:sz w:val="28"/>
          <w:szCs w:val="28"/>
        </w:rPr>
        <w:t>12</w:t>
      </w:r>
      <w:r w:rsidRPr="006F7BEB">
        <w:rPr>
          <w:rFonts w:ascii="標楷體" w:eastAsia="標楷體" w:hAnsi="標楷體" w:hint="eastAsia"/>
          <w:b/>
          <w:sz w:val="28"/>
          <w:szCs w:val="28"/>
        </w:rPr>
        <w:t>月31日止為期</w:t>
      </w:r>
      <w:r w:rsidR="005B2D3A" w:rsidRPr="006F7BEB">
        <w:rPr>
          <w:rFonts w:ascii="標楷體" w:eastAsia="標楷體" w:hAnsi="標楷體" w:hint="eastAsia"/>
          <w:b/>
          <w:sz w:val="28"/>
          <w:szCs w:val="28"/>
        </w:rPr>
        <w:t>1</w:t>
      </w:r>
      <w:r w:rsidRPr="006F7BEB">
        <w:rPr>
          <w:rFonts w:ascii="標楷體" w:eastAsia="標楷體" w:hAnsi="標楷體" w:hint="eastAsia"/>
          <w:b/>
          <w:sz w:val="28"/>
          <w:szCs w:val="28"/>
        </w:rPr>
        <w:t>1個月</w:t>
      </w:r>
      <w:r w:rsidRPr="006F7BE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22859425" w14:textId="77777777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責任範圍：東引衛生所內外管轄空間及開放場所，並依甲方指派。</w:t>
      </w:r>
    </w:p>
    <w:p w14:paraId="799121EF" w14:textId="77777777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 xml:space="preserve">工作項目： </w:t>
      </w:r>
    </w:p>
    <w:p w14:paraId="4FCFCD80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甲方於清潔區域範圍內臨時交付之工作及因應防疫加強清潔區域。</w:t>
      </w:r>
    </w:p>
    <w:p w14:paraId="720B951E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所有樓上與樓下診間、走道與公共區域地板每日清潔、打掃及拖拭。候診區桌椅與診間桌椅每日擦拭。</w:t>
      </w:r>
    </w:p>
    <w:p w14:paraId="41649623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各樓層飲水機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或茶水台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、服務台、洗手台及廁所等之每日清潔維護。</w:t>
      </w:r>
    </w:p>
    <w:p w14:paraId="4AE08878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隔間板及全部門窗、窗台之擦拭及清理。各公共區域之桌、椅及檯面之每日清潔維護。</w:t>
      </w:r>
    </w:p>
    <w:p w14:paraId="22E02F93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衛生所門口、廣場、花圃四週等之每日清潔維護。</w:t>
      </w:r>
    </w:p>
    <w:p w14:paraId="0D8DD4ED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每日傾倒垃圾及感染性廢棄物清理，並保持清除系統暢通，並運送至甲方指定廢棄物貯存場。</w:t>
      </w:r>
    </w:p>
    <w:p w14:paraId="152E3642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全程配合施行資源回收工作。</w:t>
      </w:r>
    </w:p>
    <w:p w14:paraId="28E43142" w14:textId="14A0FC26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門診、急診與支援醫師使用過之汙衣、被套、枕套、床套之清洗、乾燥與更換。</w:t>
      </w:r>
    </w:p>
    <w:p w14:paraId="55427C0E" w14:textId="77777777" w:rsidR="00092DA5" w:rsidRPr="006F7BEB" w:rsidRDefault="00092DA5" w:rsidP="00092DA5">
      <w:pPr>
        <w:pStyle w:val="a4"/>
        <w:numPr>
          <w:ilvl w:val="0"/>
          <w:numId w:val="4"/>
        </w:numPr>
        <w:ind w:leftChars="0" w:left="1418" w:hanging="971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其他清潔細則以衛生所清潔檢查表為主。</w:t>
      </w:r>
    </w:p>
    <w:p w14:paraId="729DFF12" w14:textId="77777777" w:rsidR="00092DA5" w:rsidRPr="006F7BEB" w:rsidRDefault="00092DA5" w:rsidP="00092DA5">
      <w:pPr>
        <w:rPr>
          <w:rFonts w:ascii="標楷體" w:eastAsia="標楷體" w:hAnsi="標楷體"/>
          <w:sz w:val="28"/>
          <w:szCs w:val="28"/>
        </w:rPr>
      </w:pPr>
    </w:p>
    <w:p w14:paraId="324F5B83" w14:textId="77777777" w:rsidR="00092DA5" w:rsidRPr="006F7BEB" w:rsidRDefault="00092DA5" w:rsidP="00092DA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清潔工作頻率與標準：</w:t>
      </w:r>
    </w:p>
    <w:p w14:paraId="297681BD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各樓層各地板須每日打掃並用拖把拖拭，且隨時保持清潔。</w:t>
      </w:r>
    </w:p>
    <w:p w14:paraId="425BFEA2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各樓層之廁所須每日打掃、刷洗並且隨時保持清潔與乾燥，且須隨時補充衛生紙與擦手紙(由甲方提供)。</w:t>
      </w:r>
    </w:p>
    <w:p w14:paraId="5E4477EC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石材地板清潔嚴禁使用強酸、鹼或刺鼻性之清潔劑。</w:t>
      </w:r>
    </w:p>
    <w:p w14:paraId="03B9883B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大門口玻璃、側門玻璃，須每日使用玻璃清潔劑擦拭，以透明無痕為標準。</w:t>
      </w:r>
    </w:p>
    <w:p w14:paraId="7FABFDB2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各樓層飲水機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或茶水台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、及洗手台之及附屬五金每日擦拭，並隨手保持清潔。</w:t>
      </w:r>
    </w:p>
    <w:p w14:paraId="043093B3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衛生所之地板、牆面、扶手、座椅、檯面，每週需定期使用消毒藥劑消毒擦拭，疫情發生時需配合衛生所加強消毒，消毒藥水及相關消毒耗材由甲方提供。</w:t>
      </w:r>
    </w:p>
    <w:p w14:paraId="569EDB38" w14:textId="77777777" w:rsidR="00092DA5" w:rsidRPr="006F7BEB" w:rsidRDefault="00092DA5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洗手間清潔維護：</w:t>
      </w:r>
    </w:p>
    <w:p w14:paraId="274CDF18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每個上班日之上班時間內隨時保持廁所地板清潔乾燥及乾</w:t>
      </w: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淨。不可有積水現象。</w:t>
      </w:r>
    </w:p>
    <w:p w14:paraId="4B1756D6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垃圾桶裝滿後隨時更替新垃圾袋。</w:t>
      </w:r>
    </w:p>
    <w:p w14:paraId="596B35A5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每週須整間廁所含牆面隔板以浴廁清潔劑全面清洗消毒並恢復乾燥。</w:t>
      </w:r>
    </w:p>
    <w:p w14:paraId="00F5D5FC" w14:textId="77777777" w:rsidR="008745A5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洗手乳液每天至少保持三分之一最低使用容量。廁紙與擦手紙即將用完前須予補充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由甲方提供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。</w:t>
      </w:r>
    </w:p>
    <w:p w14:paraId="721ECC42" w14:textId="77777777" w:rsidR="00B80CE6" w:rsidRPr="006F7BEB" w:rsidRDefault="00B80CE6" w:rsidP="00961E2F">
      <w:pPr>
        <w:pStyle w:val="a4"/>
        <w:numPr>
          <w:ilvl w:val="0"/>
          <w:numId w:val="7"/>
        </w:numPr>
        <w:ind w:leftChars="0" w:left="1843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隨時保持地板乾燥及地面清潔。小便斗、馬桶與地板均須每日刷洗。</w:t>
      </w:r>
    </w:p>
    <w:p w14:paraId="228EE429" w14:textId="77777777" w:rsidR="008745A5" w:rsidRPr="006F7BEB" w:rsidRDefault="00B80CE6" w:rsidP="00961E2F">
      <w:pPr>
        <w:pStyle w:val="a4"/>
        <w:numPr>
          <w:ilvl w:val="0"/>
          <w:numId w:val="5"/>
        </w:numPr>
        <w:ind w:leftChars="0" w:left="1276" w:hanging="818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契約規定時間內乙方需保持待命，並於甲方下班後完成每日垃圾收集與清除（配合垃圾清運車清運時間）及清潔工作後再行離開。</w:t>
      </w:r>
    </w:p>
    <w:p w14:paraId="5ED3B25D" w14:textId="77777777" w:rsidR="008745A5" w:rsidRPr="006F7BEB" w:rsidRDefault="008745A5" w:rsidP="00961E2F">
      <w:pPr>
        <w:pStyle w:val="a4"/>
        <w:ind w:leftChars="0" w:left="960"/>
        <w:rPr>
          <w:rFonts w:ascii="標楷體" w:eastAsia="標楷體" w:hAnsi="標楷體"/>
          <w:sz w:val="28"/>
          <w:szCs w:val="28"/>
        </w:rPr>
      </w:pPr>
    </w:p>
    <w:p w14:paraId="7A6E7FD6" w14:textId="77777777" w:rsidR="00092DA5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清潔工人之管理：</w:t>
      </w:r>
    </w:p>
    <w:p w14:paraId="7C2B1DB7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乙方依工作時間履約工作，每次於衛生所上、下班須簽到。</w:t>
      </w:r>
    </w:p>
    <w:p w14:paraId="1D1FE1C1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乙方需經甲方認可同意且須品性端正，無不良前科，並有能力擔任清潔工作能力者，其人事資料需交甲方備查。</w:t>
      </w:r>
    </w:p>
    <w:p w14:paraId="6B246EB8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如有工作時損壞甲方物件或盜竊及其它不法行為，致甲方遭受損害，乙方應負刑事責任。</w:t>
      </w:r>
    </w:p>
    <w:p w14:paraId="6FB87F3A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乙方上班工作期間應穿著合適之工作服及工作鞋，不可穿著拖</w:t>
      </w:r>
      <w:r w:rsidRPr="006F7BEB">
        <w:rPr>
          <w:rFonts w:ascii="標楷體" w:eastAsia="標楷體" w:hAnsi="標楷體" w:hint="eastAsia"/>
          <w:sz w:val="28"/>
          <w:szCs w:val="28"/>
        </w:rPr>
        <w:lastRenderedPageBreak/>
        <w:t>鞋或涼鞋。</w:t>
      </w:r>
    </w:p>
    <w:p w14:paraId="13F5D3FA" w14:textId="77777777" w:rsidR="00961E2F" w:rsidRPr="006F7BEB" w:rsidRDefault="00961E2F" w:rsidP="00961E2F">
      <w:pPr>
        <w:pStyle w:val="a4"/>
        <w:numPr>
          <w:ilvl w:val="1"/>
          <w:numId w:val="1"/>
        </w:numPr>
        <w:ind w:leftChars="0" w:left="1276" w:hanging="676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乙方休假時應提前通知甲方，並自行覓妥職務代理人。未通知甲方，或未自行覓妥代理人每達1次時，甲方將發書面警告。累積滿三次警告時甲方得終止契約。</w:t>
      </w:r>
    </w:p>
    <w:p w14:paraId="58D1D3B1" w14:textId="77777777" w:rsidR="00961E2F" w:rsidRPr="006F7BEB" w:rsidRDefault="00961E2F" w:rsidP="00961E2F">
      <w:pPr>
        <w:pStyle w:val="a4"/>
        <w:ind w:leftChars="0" w:left="960"/>
        <w:rPr>
          <w:rFonts w:ascii="標楷體" w:eastAsia="標楷體" w:hAnsi="標楷體"/>
          <w:sz w:val="28"/>
          <w:szCs w:val="28"/>
        </w:rPr>
      </w:pPr>
    </w:p>
    <w:p w14:paraId="04B31E26" w14:textId="77777777" w:rsidR="00092DA5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甲方於發現乙方未能切實履行規定項目或未達清潔標準時，得依下列原則辦理：乙方接獲甲方限期改善之通知後，經甲方派員複查，仍未見乙方改善或仍不符合規範或要求時，以書面警告，累積滿三次則甲方得終止契約。</w:t>
      </w:r>
    </w:p>
    <w:p w14:paraId="66983A0B" w14:textId="77777777" w:rsidR="00961E2F" w:rsidRPr="006F7BEB" w:rsidRDefault="00961E2F" w:rsidP="00961E2F">
      <w:pPr>
        <w:pStyle w:val="a4"/>
        <w:rPr>
          <w:rFonts w:ascii="標楷體" w:eastAsia="標楷體" w:hAnsi="標楷體"/>
          <w:sz w:val="28"/>
          <w:szCs w:val="28"/>
        </w:rPr>
      </w:pPr>
    </w:p>
    <w:p w14:paraId="78F7B892" w14:textId="77777777" w:rsidR="00961E2F" w:rsidRPr="006F7BEB" w:rsidRDefault="00961E2F" w:rsidP="00961E2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F7BEB">
        <w:rPr>
          <w:rFonts w:ascii="標楷體" w:eastAsia="標楷體" w:hAnsi="標楷體" w:hint="eastAsia"/>
          <w:sz w:val="28"/>
          <w:szCs w:val="28"/>
        </w:rPr>
        <w:t>乙方於契約期間內除掃把、拖把、水桶、擦拭布、垃圾袋及清潔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消毒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液等消耗品由甲方提供外，其餘清潔所需非消耗品之清潔器材</w:t>
      </w:r>
      <w:r w:rsidRPr="006F7BEB">
        <w:rPr>
          <w:rFonts w:ascii="標楷體" w:eastAsia="標楷體" w:hAnsi="標楷體"/>
          <w:sz w:val="28"/>
          <w:szCs w:val="28"/>
        </w:rPr>
        <w:t>(</w:t>
      </w:r>
      <w:r w:rsidRPr="006F7BEB">
        <w:rPr>
          <w:rFonts w:ascii="標楷體" w:eastAsia="標楷體" w:hAnsi="標楷體" w:hint="eastAsia"/>
          <w:sz w:val="28"/>
          <w:szCs w:val="28"/>
        </w:rPr>
        <w:t>或機具</w:t>
      </w:r>
      <w:r w:rsidRPr="006F7BEB">
        <w:rPr>
          <w:rFonts w:ascii="標楷體" w:eastAsia="標楷體" w:hAnsi="標楷體"/>
          <w:sz w:val="28"/>
          <w:szCs w:val="28"/>
        </w:rPr>
        <w:t>)</w:t>
      </w:r>
      <w:r w:rsidRPr="006F7BEB">
        <w:rPr>
          <w:rFonts w:ascii="標楷體" w:eastAsia="標楷體" w:hAnsi="標楷體" w:hint="eastAsia"/>
          <w:sz w:val="28"/>
          <w:szCs w:val="28"/>
        </w:rPr>
        <w:t>及玻璃清潔工具組（如玻璃刮刀、兔毛清潔刷、伸縮桿等）由乙方自備，以上機械器材乙方需依甲方規定之處所放置，不可任意堆放，並由乙方自行保養及保管。</w:t>
      </w:r>
    </w:p>
    <w:p w14:paraId="5270AD8D" w14:textId="77777777" w:rsidR="00961E2F" w:rsidRPr="006F7BEB" w:rsidRDefault="00961E2F" w:rsidP="00961E2F">
      <w:pPr>
        <w:pStyle w:val="a4"/>
        <w:ind w:leftChars="0"/>
        <w:rPr>
          <w:rFonts w:ascii="標楷體" w:eastAsia="標楷體" w:hAnsi="標楷體"/>
          <w:sz w:val="28"/>
          <w:szCs w:val="28"/>
        </w:rPr>
      </w:pPr>
    </w:p>
    <w:sectPr w:rsidR="00961E2F" w:rsidRPr="006F7BEB" w:rsidSect="007B2E9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1E16"/>
    <w:multiLevelType w:val="hybridMultilevel"/>
    <w:tmpl w:val="AE429C8C"/>
    <w:lvl w:ilvl="0" w:tplc="9984F958">
      <w:start w:val="1"/>
      <w:numFmt w:val="taiwaneseCountingThousand"/>
      <w:lvlText w:val="（%1）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314C6069"/>
    <w:multiLevelType w:val="hybridMultilevel"/>
    <w:tmpl w:val="E0745CB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3F4D3A2E"/>
    <w:multiLevelType w:val="hybridMultilevel"/>
    <w:tmpl w:val="77A096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04432C2"/>
    <w:multiLevelType w:val="hybridMultilevel"/>
    <w:tmpl w:val="0C34A630"/>
    <w:lvl w:ilvl="0" w:tplc="9984F958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6EF2624"/>
    <w:multiLevelType w:val="hybridMultilevel"/>
    <w:tmpl w:val="C030AA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EF8668A"/>
    <w:multiLevelType w:val="hybridMultilevel"/>
    <w:tmpl w:val="9A9CF4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49CA91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497310"/>
    <w:multiLevelType w:val="hybridMultilevel"/>
    <w:tmpl w:val="113A53A8"/>
    <w:lvl w:ilvl="0" w:tplc="9984F95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128043318">
    <w:abstractNumId w:val="5"/>
  </w:num>
  <w:num w:numId="2" w16cid:durableId="1209606574">
    <w:abstractNumId w:val="3"/>
  </w:num>
  <w:num w:numId="3" w16cid:durableId="1100876211">
    <w:abstractNumId w:val="1"/>
  </w:num>
  <w:num w:numId="4" w16cid:durableId="943420163">
    <w:abstractNumId w:val="0"/>
  </w:num>
  <w:num w:numId="5" w16cid:durableId="1418944651">
    <w:abstractNumId w:val="6"/>
  </w:num>
  <w:num w:numId="6" w16cid:durableId="774204245">
    <w:abstractNumId w:val="2"/>
  </w:num>
  <w:num w:numId="7" w16cid:durableId="3343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A5"/>
    <w:rsid w:val="00092DA5"/>
    <w:rsid w:val="001266E3"/>
    <w:rsid w:val="00581441"/>
    <w:rsid w:val="005B2D3A"/>
    <w:rsid w:val="006051BD"/>
    <w:rsid w:val="00685677"/>
    <w:rsid w:val="006E4B3E"/>
    <w:rsid w:val="006F7BEB"/>
    <w:rsid w:val="007B2E9B"/>
    <w:rsid w:val="008745A5"/>
    <w:rsid w:val="00894C35"/>
    <w:rsid w:val="00961E2F"/>
    <w:rsid w:val="00A954D9"/>
    <w:rsid w:val="00B35EF5"/>
    <w:rsid w:val="00B80CE6"/>
    <w:rsid w:val="00C10347"/>
    <w:rsid w:val="00CC4FFA"/>
    <w:rsid w:val="00E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8EF4"/>
  <w15:chartTrackingRefBased/>
  <w15:docId w15:val="{8857567A-0DD4-46E5-9407-8051E9E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autoRedefine/>
    <w:rsid w:val="00092DA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a4">
    <w:name w:val="List Paragraph"/>
    <w:basedOn w:val="a"/>
    <w:uiPriority w:val="34"/>
    <w:qFormat/>
    <w:rsid w:val="00092D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高齡暨長照科</dc:creator>
  <cp:keywords/>
  <dc:description/>
  <cp:lastModifiedBy>陳巧虹</cp:lastModifiedBy>
  <cp:revision>7</cp:revision>
  <dcterms:created xsi:type="dcterms:W3CDTF">2026-01-09T01:37:00Z</dcterms:created>
  <dcterms:modified xsi:type="dcterms:W3CDTF">2026-01-09T01:55:00Z</dcterms:modified>
</cp:coreProperties>
</file>